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4B" w:rsidRPr="00075971" w:rsidRDefault="00075971" w:rsidP="00BD72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</w:rPr>
      </w:pPr>
      <w:r w:rsidRPr="00075971">
        <w:rPr>
          <w:rFonts w:ascii="Century Gothic" w:eastAsia="Times New Roman" w:hAnsi="Century Gothic" w:cs="Times New Roman"/>
          <w:b/>
          <w:sz w:val="28"/>
          <w:szCs w:val="28"/>
        </w:rPr>
        <w:t xml:space="preserve">20 QUESTIONS FOR SCHOOL BOARDS TO ASK ABOUT BUDGET DEVELOPMENT </w:t>
      </w:r>
      <w:r>
        <w:rPr>
          <w:rFonts w:ascii="Century Gothic" w:eastAsia="Times New Roman" w:hAnsi="Century Gothic" w:cs="Times New Roman"/>
          <w:b/>
          <w:sz w:val="28"/>
          <w:szCs w:val="28"/>
        </w:rPr>
        <w:t>&amp;</w:t>
      </w:r>
      <w:r w:rsidRPr="00075971">
        <w:rPr>
          <w:rFonts w:ascii="Century Gothic" w:eastAsia="Times New Roman" w:hAnsi="Century Gothic" w:cs="Times New Roman"/>
          <w:b/>
          <w:sz w:val="28"/>
          <w:szCs w:val="28"/>
        </w:rPr>
        <w:t xml:space="preserve"> EXPENDITURE </w:t>
      </w:r>
      <w:bookmarkStart w:id="0" w:name="_GoBack"/>
      <w:bookmarkEnd w:id="0"/>
      <w:r w:rsidRPr="00075971">
        <w:rPr>
          <w:rFonts w:ascii="Century Gothic" w:eastAsia="Times New Roman" w:hAnsi="Century Gothic" w:cs="Times New Roman"/>
          <w:b/>
          <w:sz w:val="28"/>
          <w:szCs w:val="28"/>
        </w:rPr>
        <w:t>MONITORING</w:t>
      </w:r>
    </w:p>
    <w:p w:rsidR="00A37B4B" w:rsidRPr="00A37B4B" w:rsidRDefault="00A37B4B" w:rsidP="00A37B4B">
      <w:pPr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E45643" w:rsidRPr="00274877" w:rsidRDefault="00A37B4B" w:rsidP="00A37B4B">
      <w:pPr>
        <w:spacing w:after="0" w:line="240" w:lineRule="auto"/>
        <w:rPr>
          <w:rFonts w:eastAsia="Times New Roman" w:cstheme="minorHAnsi"/>
        </w:rPr>
      </w:pPr>
      <w:r w:rsidRPr="00274877">
        <w:rPr>
          <w:rFonts w:eastAsia="Times New Roman" w:cstheme="minorHAnsi"/>
        </w:rPr>
        <w:t>Th</w:t>
      </w:r>
      <w:r w:rsidR="006933D7" w:rsidRPr="00274877">
        <w:rPr>
          <w:rFonts w:eastAsia="Times New Roman" w:cstheme="minorHAnsi"/>
        </w:rPr>
        <w:t>ese</w:t>
      </w:r>
      <w:r w:rsidRPr="00274877">
        <w:rPr>
          <w:rFonts w:eastAsia="Times New Roman" w:cstheme="minorHAnsi"/>
        </w:rPr>
        <w:t xml:space="preserve"> </w:t>
      </w:r>
      <w:r w:rsidR="006933D7" w:rsidRPr="00274877">
        <w:rPr>
          <w:rFonts w:eastAsia="Times New Roman" w:cstheme="minorHAnsi"/>
        </w:rPr>
        <w:t xml:space="preserve">questions are derived from </w:t>
      </w:r>
      <w:r w:rsidRPr="00274877">
        <w:rPr>
          <w:rFonts w:eastAsia="Times New Roman" w:cstheme="minorHAnsi"/>
        </w:rPr>
        <w:t xml:space="preserve">the good practice principles and elements of budgeting and expenditure monitoring we used to develop </w:t>
      </w:r>
      <w:r w:rsidR="006933D7" w:rsidRPr="00274877">
        <w:rPr>
          <w:rFonts w:eastAsia="Times New Roman" w:cstheme="minorHAnsi"/>
        </w:rPr>
        <w:t>the</w:t>
      </w:r>
      <w:r w:rsidRPr="00274877">
        <w:rPr>
          <w:rFonts w:eastAsia="Times New Roman" w:cstheme="minorHAnsi"/>
        </w:rPr>
        <w:t xml:space="preserve"> objectives and criteria </w:t>
      </w:r>
      <w:r w:rsidR="009719BC">
        <w:rPr>
          <w:rFonts w:eastAsia="Times New Roman" w:cstheme="minorHAnsi"/>
        </w:rPr>
        <w:t>for</w:t>
      </w:r>
      <w:r w:rsidR="001D7F73" w:rsidRPr="00274877">
        <w:rPr>
          <w:rFonts w:eastAsia="Times New Roman" w:cstheme="minorHAnsi"/>
        </w:rPr>
        <w:t xml:space="preserve"> our recent report</w:t>
      </w:r>
      <w:r w:rsidR="009719BC">
        <w:rPr>
          <w:rFonts w:eastAsia="Times New Roman" w:cstheme="minorHAnsi"/>
        </w:rPr>
        <w:t>,</w:t>
      </w:r>
      <w:r w:rsidR="001D7F73" w:rsidRPr="00274877">
        <w:rPr>
          <w:rFonts w:eastAsia="Times New Roman" w:cstheme="minorHAnsi"/>
        </w:rPr>
        <w:t xml:space="preserve"> </w:t>
      </w:r>
      <w:r w:rsidR="001D7F73" w:rsidRPr="00274877">
        <w:rPr>
          <w:rFonts w:eastAsia="Times New Roman" w:cstheme="minorHAnsi"/>
          <w:i/>
        </w:rPr>
        <w:t>Improving Budgeting and Expenditure Management in the Public Education System</w:t>
      </w:r>
      <w:r w:rsidRPr="00274877">
        <w:rPr>
          <w:rFonts w:eastAsia="Times New Roman" w:cstheme="minorHAnsi"/>
        </w:rPr>
        <w:t xml:space="preserve">. School boards may find this useful as a self-assessment tool to gauge the state of their practices, and </w:t>
      </w:r>
      <w:r w:rsidR="000E4C76">
        <w:rPr>
          <w:rFonts w:eastAsia="Times New Roman" w:cstheme="minorHAnsi"/>
        </w:rPr>
        <w:t xml:space="preserve">identify </w:t>
      </w:r>
      <w:r w:rsidRPr="00274877">
        <w:rPr>
          <w:rFonts w:eastAsia="Times New Roman" w:cstheme="minorHAnsi"/>
        </w:rPr>
        <w:t>areas where improvements may be needed.</w:t>
      </w:r>
    </w:p>
    <w:p w:rsidR="00E45643" w:rsidRDefault="00E45643" w:rsidP="00A37B4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D764A5" w:rsidRDefault="00E45643" w:rsidP="0054354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50474D">
        <w:rPr>
          <w:rFonts w:eastAsia="Times New Roman" w:cstheme="minorHAnsi"/>
          <w:b/>
          <w:sz w:val="24"/>
          <w:szCs w:val="24"/>
        </w:rPr>
        <w:t>School District ## - (insert name)</w:t>
      </w:r>
    </w:p>
    <w:p w:rsidR="00A37B4B" w:rsidRPr="0050474D" w:rsidRDefault="00D764A5" w:rsidP="0054354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(</w:t>
      </w:r>
      <w:proofErr w:type="gramStart"/>
      <w:r>
        <w:rPr>
          <w:rFonts w:eastAsia="Times New Roman" w:cstheme="minorHAnsi"/>
          <w:b/>
          <w:sz w:val="24"/>
          <w:szCs w:val="24"/>
        </w:rPr>
        <w:t>date</w:t>
      </w:r>
      <w:proofErr w:type="gramEnd"/>
      <w:r>
        <w:rPr>
          <w:rFonts w:eastAsia="Times New Roman" w:cstheme="minorHAnsi"/>
          <w:b/>
          <w:sz w:val="24"/>
          <w:szCs w:val="24"/>
        </w:rPr>
        <w:t>)</w:t>
      </w:r>
      <w:r w:rsidR="0059553B" w:rsidRPr="0050474D">
        <w:rPr>
          <w:rFonts w:eastAsia="Times New Roman" w:cstheme="minorHAnsi"/>
          <w:b/>
          <w:sz w:val="24"/>
          <w:szCs w:val="24"/>
        </w:rPr>
        <w:br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8388"/>
      </w:tblGrid>
      <w:tr w:rsidR="009D6258" w:rsidRPr="00765766" w:rsidTr="003661B9">
        <w:tc>
          <w:tcPr>
            <w:tcW w:w="1817" w:type="pct"/>
          </w:tcPr>
          <w:p w:rsidR="009D6258" w:rsidRPr="00765766" w:rsidRDefault="009D6258" w:rsidP="00661E6E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QUESTIONS</w:t>
            </w:r>
          </w:p>
        </w:tc>
        <w:tc>
          <w:tcPr>
            <w:tcW w:w="3183" w:type="pct"/>
          </w:tcPr>
          <w:p w:rsidR="009D6258" w:rsidRDefault="004F782E" w:rsidP="0092311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ANSWERS</w:t>
            </w:r>
          </w:p>
        </w:tc>
      </w:tr>
      <w:tr w:rsidR="004609A1" w:rsidRPr="00765766" w:rsidTr="000551F9">
        <w:tc>
          <w:tcPr>
            <w:tcW w:w="5000" w:type="pct"/>
            <w:gridSpan w:val="2"/>
          </w:tcPr>
          <w:p w:rsidR="004609A1" w:rsidRDefault="004609A1" w:rsidP="0092311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Developing and communicating strategic plans</w:t>
            </w:r>
          </w:p>
        </w:tc>
      </w:tr>
      <w:tr w:rsidR="009D6258" w:rsidRPr="00765766" w:rsidTr="006C2B3C">
        <w:trPr>
          <w:trHeight w:val="5616"/>
        </w:trPr>
        <w:tc>
          <w:tcPr>
            <w:tcW w:w="1817" w:type="pct"/>
          </w:tcPr>
          <w:p w:rsidR="009D6258" w:rsidRPr="00765766" w:rsidRDefault="009D6258" w:rsidP="0097681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Is our school district effectively monitoring the needs of the community and changes in our environment?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7681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How well have we identified our opportunities and challenges in delivering on our mission?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7681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Have we developed the right blend of goals and strategies to be successful?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7681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engaging our stakeholders effectively in our strategic planning efforts?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7681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Have we properly approved, communicated, and adopted our Strategic Plan?</w:t>
            </w:r>
          </w:p>
        </w:tc>
        <w:tc>
          <w:tcPr>
            <w:tcW w:w="3183" w:type="pct"/>
          </w:tcPr>
          <w:p w:rsidR="009D6258" w:rsidRPr="009D6258" w:rsidRDefault="009D6258" w:rsidP="009D6258">
            <w:pPr>
              <w:rPr>
                <w:rFonts w:cstheme="minorHAnsi"/>
              </w:rPr>
            </w:pPr>
          </w:p>
        </w:tc>
      </w:tr>
      <w:tr w:rsidR="009D6258" w:rsidRPr="00765766" w:rsidTr="003661B9">
        <w:tc>
          <w:tcPr>
            <w:tcW w:w="1817" w:type="pct"/>
          </w:tcPr>
          <w:p w:rsidR="009D6258" w:rsidRPr="00765766" w:rsidRDefault="009D6258" w:rsidP="001B1AC6">
            <w:pPr>
              <w:rPr>
                <w:rFonts w:cstheme="minorHAnsi"/>
                <w:b/>
                <w:sz w:val="24"/>
                <w:szCs w:val="24"/>
              </w:rPr>
            </w:pPr>
            <w:r w:rsidRPr="00765766">
              <w:rPr>
                <w:rFonts w:cstheme="minorHAnsi"/>
                <w:b/>
                <w:sz w:val="24"/>
                <w:szCs w:val="24"/>
              </w:rPr>
              <w:lastRenderedPageBreak/>
              <w:t>Q</w:t>
            </w:r>
            <w:r>
              <w:rPr>
                <w:rFonts w:cstheme="minorHAnsi"/>
                <w:b/>
                <w:sz w:val="24"/>
                <w:szCs w:val="24"/>
              </w:rPr>
              <w:t>UESTIONS</w:t>
            </w:r>
          </w:p>
        </w:tc>
        <w:tc>
          <w:tcPr>
            <w:tcW w:w="3183" w:type="pct"/>
          </w:tcPr>
          <w:p w:rsidR="009D6258" w:rsidRPr="00765766" w:rsidRDefault="006C552A" w:rsidP="009254CE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ANSWERS</w:t>
            </w:r>
          </w:p>
        </w:tc>
      </w:tr>
      <w:tr w:rsidR="001B1AC6" w:rsidRPr="00765766" w:rsidTr="000551F9">
        <w:tc>
          <w:tcPr>
            <w:tcW w:w="5000" w:type="pct"/>
            <w:gridSpan w:val="2"/>
          </w:tcPr>
          <w:p w:rsidR="001B1AC6" w:rsidRPr="00765766" w:rsidRDefault="001B1AC6" w:rsidP="009254CE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Developing appropriate budgets</w:t>
            </w:r>
          </w:p>
        </w:tc>
      </w:tr>
      <w:tr w:rsidR="009D6258" w:rsidRPr="00765766" w:rsidTr="003661B9">
        <w:trPr>
          <w:trHeight w:val="8496"/>
        </w:trPr>
        <w:tc>
          <w:tcPr>
            <w:tcW w:w="1817" w:type="pct"/>
          </w:tcPr>
          <w:p w:rsidR="009D6258" w:rsidRPr="00765766" w:rsidRDefault="009D6258" w:rsidP="00195D7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Do we have a sound process for preparing and adopting our annual budget, including stakeholder consultations?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195D7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Have we developed detailed operational plans and evaluated our financial risks and options?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195D7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Have we made and communicated our required budgeting decisions?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195D7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Has management demonstrated that our budget is a consolidation of all approved responsibility centre budgets?</w:t>
            </w:r>
          </w:p>
        </w:tc>
        <w:tc>
          <w:tcPr>
            <w:tcW w:w="3183" w:type="pct"/>
          </w:tcPr>
          <w:p w:rsidR="009D6258" w:rsidRPr="009D6258" w:rsidRDefault="009D6258" w:rsidP="009D6258">
            <w:pPr>
              <w:rPr>
                <w:rFonts w:cstheme="minorHAnsi"/>
              </w:rPr>
            </w:pPr>
          </w:p>
        </w:tc>
      </w:tr>
      <w:tr w:rsidR="009D6258" w:rsidRPr="00765766" w:rsidTr="003661B9">
        <w:tc>
          <w:tcPr>
            <w:tcW w:w="1817" w:type="pct"/>
          </w:tcPr>
          <w:p w:rsidR="009D6258" w:rsidRPr="00765766" w:rsidRDefault="009D6258" w:rsidP="0065033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QUESTIONS</w:t>
            </w:r>
          </w:p>
        </w:tc>
        <w:tc>
          <w:tcPr>
            <w:tcW w:w="3183" w:type="pct"/>
          </w:tcPr>
          <w:p w:rsidR="009D6258" w:rsidRDefault="0065033A" w:rsidP="00263C8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ANSWERS</w:t>
            </w:r>
          </w:p>
        </w:tc>
      </w:tr>
      <w:tr w:rsidR="004F20E9" w:rsidRPr="00765766" w:rsidTr="000551F9">
        <w:tc>
          <w:tcPr>
            <w:tcW w:w="5000" w:type="pct"/>
            <w:gridSpan w:val="2"/>
          </w:tcPr>
          <w:p w:rsidR="004F20E9" w:rsidRDefault="004F20E9" w:rsidP="00263C8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Monitoring and reporting on budget performance</w:t>
            </w:r>
          </w:p>
        </w:tc>
      </w:tr>
      <w:tr w:rsidR="009D6258" w:rsidRPr="00765766" w:rsidTr="003661B9">
        <w:trPr>
          <w:trHeight w:val="8496"/>
        </w:trPr>
        <w:tc>
          <w:tcPr>
            <w:tcW w:w="1817" w:type="pct"/>
          </w:tcPr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clear about the roles and responsibilities for the budgeting process?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Can we demonstrate that management and finance staff have received adequate training, are competent, and set up to succeed? Is their performance appropriately monitored?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getting timely, reliable information on spending compared to plans?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getting timely and reliable information on actual and forecasted costs, including spending pressure points?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getting budget reports in advance of meetings that help us monitor management’s financial performance?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set up to make timely decisions to adjust operational and capital spending plans as required?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916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effectively engaging and communicatin</w:t>
            </w:r>
            <w:r>
              <w:rPr>
                <w:rFonts w:cstheme="minorHAnsi"/>
              </w:rPr>
              <w:t xml:space="preserve">g with </w:t>
            </w:r>
            <w:r w:rsidRPr="00765766">
              <w:rPr>
                <w:rFonts w:cstheme="minorHAnsi"/>
              </w:rPr>
              <w:t>our stakeholders about our budget performance and rationale for changes?</w:t>
            </w:r>
          </w:p>
        </w:tc>
        <w:tc>
          <w:tcPr>
            <w:tcW w:w="3183" w:type="pct"/>
          </w:tcPr>
          <w:p w:rsidR="009D6258" w:rsidRPr="009D6258" w:rsidRDefault="009D6258" w:rsidP="009D6258">
            <w:pPr>
              <w:rPr>
                <w:rFonts w:cstheme="minorHAnsi"/>
              </w:rPr>
            </w:pPr>
          </w:p>
        </w:tc>
      </w:tr>
      <w:tr w:rsidR="009D6258" w:rsidRPr="00765766" w:rsidTr="003661B9">
        <w:tc>
          <w:tcPr>
            <w:tcW w:w="1817" w:type="pct"/>
          </w:tcPr>
          <w:p w:rsidR="009D6258" w:rsidRPr="00765766" w:rsidRDefault="009D6258" w:rsidP="00E3076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QUESTIONS</w:t>
            </w:r>
          </w:p>
        </w:tc>
        <w:tc>
          <w:tcPr>
            <w:tcW w:w="3183" w:type="pct"/>
          </w:tcPr>
          <w:p w:rsidR="009D6258" w:rsidRDefault="003149A6" w:rsidP="007A407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ANSWERS</w:t>
            </w:r>
          </w:p>
        </w:tc>
      </w:tr>
      <w:tr w:rsidR="00E3076F" w:rsidRPr="00765766" w:rsidTr="000551F9">
        <w:tc>
          <w:tcPr>
            <w:tcW w:w="5000" w:type="pct"/>
            <w:gridSpan w:val="2"/>
          </w:tcPr>
          <w:p w:rsidR="00E3076F" w:rsidRDefault="00E3076F" w:rsidP="007A407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Effective spending controls</w:t>
            </w:r>
          </w:p>
        </w:tc>
      </w:tr>
      <w:tr w:rsidR="009D6258" w:rsidRPr="00765766" w:rsidTr="007557B5">
        <w:trPr>
          <w:trHeight w:val="8352"/>
        </w:trPr>
        <w:tc>
          <w:tcPr>
            <w:tcW w:w="1817" w:type="pct"/>
          </w:tcPr>
          <w:p w:rsidR="009D6258" w:rsidRPr="00765766" w:rsidRDefault="009D6258" w:rsidP="005C4AB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Can management demonstrate to us that controls in place for information provided on actual costs is accurate, and reflects the most recent transactions?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5C4AB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Do we have confidence that the controls over expenditures, especially areas with the highest budgetary impact, such as salaries, are adequate and effective?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5C4AB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Are we comfortable with the current checks and balances to limit expenditure authorities, with the right balance of control and flexibility?</w:t>
            </w:r>
            <w:r>
              <w:rPr>
                <w:rFonts w:cstheme="minorHAnsi"/>
              </w:rPr>
              <w:br/>
            </w:r>
          </w:p>
          <w:p w:rsidR="009D6258" w:rsidRPr="00765766" w:rsidRDefault="009D6258" w:rsidP="005C4AB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765766">
              <w:rPr>
                <w:rFonts w:cstheme="minorHAnsi"/>
              </w:rPr>
              <w:t>Can management demonstrate to us that there is adequate segregation of duties in the district to reduce the change of fraud and errors?</w:t>
            </w:r>
          </w:p>
        </w:tc>
        <w:tc>
          <w:tcPr>
            <w:tcW w:w="3183" w:type="pct"/>
          </w:tcPr>
          <w:p w:rsidR="009D6258" w:rsidRPr="009D6258" w:rsidRDefault="009D6258" w:rsidP="009D6258">
            <w:pPr>
              <w:rPr>
                <w:rFonts w:cstheme="minorHAnsi"/>
              </w:rPr>
            </w:pPr>
          </w:p>
        </w:tc>
      </w:tr>
    </w:tbl>
    <w:p w:rsidR="00A37B4B" w:rsidRDefault="00A37B4B"/>
    <w:sectPr w:rsidR="00A37B4B" w:rsidSect="0000283C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26C" w:rsidRDefault="00CA626C" w:rsidP="00D6253D">
      <w:pPr>
        <w:spacing w:after="0" w:line="240" w:lineRule="auto"/>
      </w:pPr>
      <w:r>
        <w:separator/>
      </w:r>
    </w:p>
  </w:endnote>
  <w:endnote w:type="continuationSeparator" w:id="0">
    <w:p w:rsidR="00CA626C" w:rsidRDefault="00CA626C" w:rsidP="00D62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14" w:rsidRDefault="009C17D3" w:rsidP="00566DE1">
    <w:pPr>
      <w:pStyle w:val="Footer"/>
      <w:jc w:val="right"/>
    </w:pPr>
    <w:r>
      <w:t>IMPROVING</w:t>
    </w:r>
    <w:r w:rsidR="00C6163D">
      <w:t xml:space="preserve"> BUDGETING AND EXPENDITURE MANAGEMENT IN THE PUBLIC EDUCATION SYSTEM – </w:t>
    </w:r>
    <w:hyperlink r:id="rId1" w:history="1">
      <w:r w:rsidR="00C6163D" w:rsidRPr="0034345A">
        <w:rPr>
          <w:rStyle w:val="Hyperlink"/>
        </w:rPr>
        <w:t>www.bcauditor.com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26C" w:rsidRDefault="00CA626C" w:rsidP="00D6253D">
      <w:pPr>
        <w:spacing w:after="0" w:line="240" w:lineRule="auto"/>
      </w:pPr>
      <w:r>
        <w:separator/>
      </w:r>
    </w:p>
  </w:footnote>
  <w:footnote w:type="continuationSeparator" w:id="0">
    <w:p w:rsidR="00CA626C" w:rsidRDefault="00CA626C" w:rsidP="00D62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53D" w:rsidRDefault="00CA626C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34904" o:spid="_x0000_s2050" type="#_x0000_t75" style="position:absolute;margin-left:0;margin-top:0;width:460.5pt;height:468pt;z-index:-251657216;mso-position-horizontal:center;mso-position-horizontal-relative:margin;mso-position-vertical:center;mso-position-vertical-relative:margin" o:allowincell="f">
          <v:imagedata r:id="rId1" o:title="GreenCirc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53D" w:rsidRDefault="000532DD" w:rsidP="000532DD">
    <w:pPr>
      <w:pStyle w:val="Header"/>
      <w:jc w:val="center"/>
    </w:pPr>
    <w:r w:rsidRPr="000532DD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AF9214" wp14:editId="3983DC10">
              <wp:simplePos x="0" y="0"/>
              <wp:positionH relativeFrom="column">
                <wp:posOffset>2659380</wp:posOffset>
              </wp:positionH>
              <wp:positionV relativeFrom="paragraph">
                <wp:posOffset>-457200</wp:posOffset>
              </wp:positionV>
              <wp:extent cx="237426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32DD" w:rsidRDefault="000532DD" w:rsidP="000532DD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CA"/>
                            </w:rPr>
                            <w:drawing>
                              <wp:inline distT="0" distB="0" distL="0" distR="0" wp14:anchorId="43DF6354" wp14:editId="6BF26BB3">
                                <wp:extent cx="2352485" cy="662940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AG_logo-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51578" cy="662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09.4pt;margin-top:-36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EPG16OEAAAALAQAADwAAAAAAAAAAAAAAAAB9BAAAZHJzL2Rv&#10;d25yZXYueG1sUEsFBgAAAAAEAAQA8wAAAIsFAAAAAA==&#10;" stroked="f">
              <v:textbox style="mso-fit-shape-to-text:t">
                <w:txbxContent>
                  <w:p w:rsidR="000532DD" w:rsidRDefault="000532DD" w:rsidP="000532DD">
                    <w:pPr>
                      <w:jc w:val="center"/>
                    </w:pPr>
                    <w:r>
                      <w:rPr>
                        <w:noProof/>
                        <w:lang w:eastAsia="en-CA"/>
                      </w:rPr>
                      <w:drawing>
                        <wp:inline distT="0" distB="0" distL="0" distR="0" wp14:anchorId="43DF6354" wp14:editId="6BF26BB3">
                          <wp:extent cx="2352485" cy="662940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AG_logo-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51578" cy="662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626C"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34905" o:spid="_x0000_s2051" type="#_x0000_t75" style="position:absolute;left:0;text-align:left;margin-left:0;margin-top:0;width:460.5pt;height:468pt;z-index:-251656192;mso-position-horizontal:center;mso-position-horizontal-relative:margin;mso-position-vertical:center;mso-position-vertical-relative:margin" o:allowincell="f">
          <v:imagedata r:id="rId3" o:title="GreenCircl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53D" w:rsidRDefault="00CA626C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34903" o:spid="_x0000_s2049" type="#_x0000_t75" style="position:absolute;margin-left:0;margin-top:0;width:460.5pt;height:468pt;z-index:-251658240;mso-position-horizontal:center;mso-position-horizontal-relative:margin;mso-position-vertical:center;mso-position-vertical-relative:margin" o:allowincell="f">
          <v:imagedata r:id="rId1" o:title="GreenCirc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704D4"/>
    <w:multiLevelType w:val="hybridMultilevel"/>
    <w:tmpl w:val="BB7C0034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A178DD"/>
    <w:multiLevelType w:val="hybridMultilevel"/>
    <w:tmpl w:val="0458FC22"/>
    <w:lvl w:ilvl="0" w:tplc="7048FF1A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B1893"/>
    <w:multiLevelType w:val="hybridMultilevel"/>
    <w:tmpl w:val="BBC040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B4B"/>
    <w:rsid w:val="00002202"/>
    <w:rsid w:val="0000283C"/>
    <w:rsid w:val="000046E1"/>
    <w:rsid w:val="00036429"/>
    <w:rsid w:val="000532DD"/>
    <w:rsid w:val="000551F9"/>
    <w:rsid w:val="00073B8F"/>
    <w:rsid w:val="00075971"/>
    <w:rsid w:val="000E4C76"/>
    <w:rsid w:val="001053D8"/>
    <w:rsid w:val="00170524"/>
    <w:rsid w:val="00193E2D"/>
    <w:rsid w:val="00195D7E"/>
    <w:rsid w:val="001B1AC6"/>
    <w:rsid w:val="001C31C8"/>
    <w:rsid w:val="001D68B3"/>
    <w:rsid w:val="001D7F73"/>
    <w:rsid w:val="001E23D9"/>
    <w:rsid w:val="00204162"/>
    <w:rsid w:val="00210F52"/>
    <w:rsid w:val="002337BE"/>
    <w:rsid w:val="00263C8B"/>
    <w:rsid w:val="00274877"/>
    <w:rsid w:val="002A53CD"/>
    <w:rsid w:val="002C1C7B"/>
    <w:rsid w:val="002C4C4A"/>
    <w:rsid w:val="003149A6"/>
    <w:rsid w:val="0034345A"/>
    <w:rsid w:val="003661B9"/>
    <w:rsid w:val="003A1CAC"/>
    <w:rsid w:val="003A2D3B"/>
    <w:rsid w:val="00406DE2"/>
    <w:rsid w:val="004609A1"/>
    <w:rsid w:val="004920DB"/>
    <w:rsid w:val="004F20E9"/>
    <w:rsid w:val="004F782E"/>
    <w:rsid w:val="004F784D"/>
    <w:rsid w:val="0050474D"/>
    <w:rsid w:val="0054354E"/>
    <w:rsid w:val="00566DE1"/>
    <w:rsid w:val="0059553B"/>
    <w:rsid w:val="005C4AB3"/>
    <w:rsid w:val="005F209A"/>
    <w:rsid w:val="0065033A"/>
    <w:rsid w:val="00661E6E"/>
    <w:rsid w:val="006933D7"/>
    <w:rsid w:val="006B4F0C"/>
    <w:rsid w:val="006C2B3C"/>
    <w:rsid w:val="006C552A"/>
    <w:rsid w:val="007120C4"/>
    <w:rsid w:val="007557B5"/>
    <w:rsid w:val="00765766"/>
    <w:rsid w:val="00775FA5"/>
    <w:rsid w:val="007A4070"/>
    <w:rsid w:val="00831648"/>
    <w:rsid w:val="00863211"/>
    <w:rsid w:val="008A6115"/>
    <w:rsid w:val="008B1A19"/>
    <w:rsid w:val="008D6FF3"/>
    <w:rsid w:val="0091612F"/>
    <w:rsid w:val="00923115"/>
    <w:rsid w:val="009254CE"/>
    <w:rsid w:val="00945677"/>
    <w:rsid w:val="009719BC"/>
    <w:rsid w:val="00976814"/>
    <w:rsid w:val="009948D2"/>
    <w:rsid w:val="009B0A4C"/>
    <w:rsid w:val="009C17D3"/>
    <w:rsid w:val="009D1DF8"/>
    <w:rsid w:val="009D2FDC"/>
    <w:rsid w:val="009D5756"/>
    <w:rsid w:val="009D6258"/>
    <w:rsid w:val="009F11E4"/>
    <w:rsid w:val="00A37B4B"/>
    <w:rsid w:val="00AB65B6"/>
    <w:rsid w:val="00B8756C"/>
    <w:rsid w:val="00BA144C"/>
    <w:rsid w:val="00BA2984"/>
    <w:rsid w:val="00BD721A"/>
    <w:rsid w:val="00C6163D"/>
    <w:rsid w:val="00CA626C"/>
    <w:rsid w:val="00CE30C9"/>
    <w:rsid w:val="00D22E95"/>
    <w:rsid w:val="00D6253D"/>
    <w:rsid w:val="00D764A5"/>
    <w:rsid w:val="00DB7675"/>
    <w:rsid w:val="00DE4F3B"/>
    <w:rsid w:val="00DF14B7"/>
    <w:rsid w:val="00E3076F"/>
    <w:rsid w:val="00E45643"/>
    <w:rsid w:val="00E662B6"/>
    <w:rsid w:val="00ED169F"/>
    <w:rsid w:val="00F57EA1"/>
    <w:rsid w:val="00F67DDB"/>
    <w:rsid w:val="00F9370F"/>
    <w:rsid w:val="00FA047A"/>
    <w:rsid w:val="00FC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B4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2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53D"/>
  </w:style>
  <w:style w:type="paragraph" w:styleId="Footer">
    <w:name w:val="footer"/>
    <w:basedOn w:val="Normal"/>
    <w:link w:val="FooterChar"/>
    <w:uiPriority w:val="99"/>
    <w:unhideWhenUsed/>
    <w:rsid w:val="00D62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53D"/>
  </w:style>
  <w:style w:type="paragraph" w:styleId="BalloonText">
    <w:name w:val="Balloon Text"/>
    <w:basedOn w:val="Normal"/>
    <w:link w:val="BalloonTextChar"/>
    <w:uiPriority w:val="99"/>
    <w:semiHidden/>
    <w:unhideWhenUsed/>
    <w:rsid w:val="0005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68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34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B4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2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53D"/>
  </w:style>
  <w:style w:type="paragraph" w:styleId="Footer">
    <w:name w:val="footer"/>
    <w:basedOn w:val="Normal"/>
    <w:link w:val="FooterChar"/>
    <w:uiPriority w:val="99"/>
    <w:unhideWhenUsed/>
    <w:rsid w:val="00D62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53D"/>
  </w:style>
  <w:style w:type="paragraph" w:styleId="BalloonText">
    <w:name w:val="Balloon Text"/>
    <w:basedOn w:val="Normal"/>
    <w:link w:val="BalloonTextChar"/>
    <w:uiPriority w:val="99"/>
    <w:semiHidden/>
    <w:unhideWhenUsed/>
    <w:rsid w:val="0005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68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34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bcaudito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84678-A18E-4DC7-A71F-3FB8B988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Auditor General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Gilhooly, Bill</dc:creator>
  <cp:lastModifiedBy>Bordeleau, Chris</cp:lastModifiedBy>
  <cp:revision>111</cp:revision>
  <dcterms:created xsi:type="dcterms:W3CDTF">2016-05-20T16:52:00Z</dcterms:created>
  <dcterms:modified xsi:type="dcterms:W3CDTF">2016-05-20T19:08:00Z</dcterms:modified>
</cp:coreProperties>
</file>